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FD" w:rsidRPr="002C0EFD" w:rsidRDefault="002C0EFD" w:rsidP="002C0EF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0EFD">
        <w:rPr>
          <w:rFonts w:ascii="Times New Roman" w:hAnsi="Times New Roman" w:cs="Times New Roman"/>
          <w:color w:val="000000"/>
          <w:sz w:val="24"/>
          <w:szCs w:val="24"/>
        </w:rPr>
        <w:t>Сообщение о начисленных доходах по эмиссионным ценным бумагам эмитента</w:t>
      </w:r>
    </w:p>
    <w:p w:rsidR="00F96141" w:rsidRPr="002C0EFD" w:rsidRDefault="002C0EFD" w:rsidP="002C0EF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2C0EFD">
        <w:rPr>
          <w:rFonts w:ascii="Times New Roman" w:hAnsi="Times New Roman" w:cs="Times New Roman"/>
          <w:color w:val="000000"/>
          <w:sz w:val="24"/>
          <w:szCs w:val="24"/>
        </w:rPr>
        <w:t>2. Содержание сообщения</w:t>
      </w:r>
      <w:r w:rsidRPr="002C0EFD">
        <w:rPr>
          <w:rFonts w:ascii="Times New Roman" w:hAnsi="Times New Roman" w:cs="Times New Roman"/>
          <w:color w:val="000000"/>
          <w:sz w:val="24"/>
          <w:szCs w:val="24"/>
        </w:rPr>
        <w:br/>
        <w:t>2.1. Вид, категория (тип), серия и иные идентификационные признаки эмиссионных ценных бумаг эмитента, по которым начислены доходы:</w:t>
      </w:r>
      <w:r w:rsidRPr="002C0EFD">
        <w:rPr>
          <w:rFonts w:ascii="Times New Roman" w:hAnsi="Times New Roman" w:cs="Times New Roman"/>
          <w:color w:val="000000"/>
          <w:sz w:val="24"/>
          <w:szCs w:val="24"/>
        </w:rPr>
        <w:br/>
        <w:t>- акции привилегированные именные типа</w:t>
      </w:r>
      <w:proofErr w:type="gramStart"/>
      <w:r w:rsidRPr="002C0EFD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2C0EFD">
        <w:rPr>
          <w:rFonts w:ascii="Times New Roman" w:hAnsi="Times New Roman" w:cs="Times New Roman"/>
          <w:color w:val="000000"/>
          <w:sz w:val="24"/>
          <w:szCs w:val="24"/>
        </w:rPr>
        <w:t xml:space="preserve"> бездокументарные;</w:t>
      </w:r>
      <w:r w:rsidRPr="002C0EFD">
        <w:rPr>
          <w:rFonts w:ascii="Times New Roman" w:hAnsi="Times New Roman" w:cs="Times New Roman"/>
          <w:color w:val="000000"/>
          <w:sz w:val="24"/>
          <w:szCs w:val="24"/>
        </w:rPr>
        <w:br/>
        <w:t>- акции обыкновенные именные бездокументарные.</w:t>
      </w:r>
      <w:r w:rsidRPr="002C0EFD">
        <w:rPr>
          <w:rFonts w:ascii="Times New Roman" w:hAnsi="Times New Roman" w:cs="Times New Roman"/>
          <w:color w:val="000000"/>
          <w:sz w:val="24"/>
          <w:szCs w:val="24"/>
        </w:rPr>
        <w:br/>
        <w:t>2.2. Государственный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и дата его присвоения в случае,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регистрации):</w:t>
      </w:r>
      <w:r w:rsidRPr="002C0EFD">
        <w:rPr>
          <w:rFonts w:ascii="Times New Roman" w:hAnsi="Times New Roman" w:cs="Times New Roman"/>
          <w:color w:val="000000"/>
          <w:sz w:val="24"/>
          <w:szCs w:val="24"/>
        </w:rPr>
        <w:br/>
        <w:t>- акции привилегированные именные типа</w:t>
      </w:r>
      <w:proofErr w:type="gramStart"/>
      <w:r w:rsidRPr="002C0EFD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2C0EFD">
        <w:rPr>
          <w:rFonts w:ascii="Times New Roman" w:hAnsi="Times New Roman" w:cs="Times New Roman"/>
          <w:color w:val="000000"/>
          <w:sz w:val="24"/>
          <w:szCs w:val="24"/>
        </w:rPr>
        <w:t xml:space="preserve"> бездокументарные: Государственный номер выпуска: 2-02-31206-Е Дата государственной регистрации выпуска: 23.12.2002г. Международный код (номер) идентификации (ISIN):RU000A0JRAZ6.</w:t>
      </w:r>
      <w:r w:rsidRPr="002C0EFD">
        <w:rPr>
          <w:rFonts w:ascii="Times New Roman" w:hAnsi="Times New Roman" w:cs="Times New Roman"/>
          <w:color w:val="000000"/>
          <w:sz w:val="24"/>
          <w:szCs w:val="24"/>
        </w:rPr>
        <w:br/>
        <w:t>- акции обыкновенные именные бездокументарные: Государственный номер выпуска: 1-02-31206-Е Дата государственной регистрации выпуска: 23.12.2002г. Международный код (номер) идентификации (ISIN): RU000A0JRB07.</w:t>
      </w:r>
      <w:r w:rsidRPr="002C0EFD">
        <w:rPr>
          <w:rFonts w:ascii="Times New Roman" w:hAnsi="Times New Roman" w:cs="Times New Roman"/>
          <w:color w:val="000000"/>
          <w:sz w:val="24"/>
          <w:szCs w:val="24"/>
        </w:rPr>
        <w:br/>
        <w:t>2.3. Орган управления эмитента, принявший решение о выплате (объявлении) дивидендов по акциям эмитента: Годовое общее собрание акционеров.</w:t>
      </w:r>
      <w:r w:rsidRPr="002C0EFD">
        <w:rPr>
          <w:rFonts w:ascii="Times New Roman" w:hAnsi="Times New Roman" w:cs="Times New Roman"/>
          <w:color w:val="000000"/>
          <w:sz w:val="24"/>
          <w:szCs w:val="24"/>
        </w:rPr>
        <w:br/>
        <w:t>2.4. Дата принятия решения о выплате (объявлении) дивидендов по акциям эмитента: 21.06.2018.</w:t>
      </w:r>
      <w:r w:rsidRPr="002C0EFD">
        <w:rPr>
          <w:rFonts w:ascii="Times New Roman" w:hAnsi="Times New Roman" w:cs="Times New Roman"/>
          <w:color w:val="000000"/>
          <w:sz w:val="24"/>
          <w:szCs w:val="24"/>
        </w:rPr>
        <w:br/>
        <w:t>2.5. Дата составления и номер протокола собрания (заседания) уполномоченного органа эмитента, на котором принято решение о выплате (объявлении) дивидендов по акциям эмитента: 25.06.2018, протокол № 32.</w:t>
      </w:r>
      <w:r w:rsidRPr="002C0EFD">
        <w:rPr>
          <w:rFonts w:ascii="Times New Roman" w:hAnsi="Times New Roman" w:cs="Times New Roman"/>
          <w:color w:val="000000"/>
          <w:sz w:val="24"/>
          <w:szCs w:val="24"/>
        </w:rPr>
        <w:br/>
        <w:t>2.6. Отчетный период (год, квартал), за который выплачиваются доходы по эмиссионным ценным бумагам эмитента: 2017 год.</w:t>
      </w:r>
      <w:r w:rsidRPr="002C0EFD">
        <w:rPr>
          <w:rFonts w:ascii="Times New Roman" w:hAnsi="Times New Roman" w:cs="Times New Roman"/>
          <w:color w:val="000000"/>
          <w:sz w:val="24"/>
          <w:szCs w:val="24"/>
        </w:rPr>
        <w:br/>
        <w:t>2.7. Общий размер начисленных (подлежащих выплате) доходов по эмиссионным ценным бумагам эмитента и размер начисленных (подлежащих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(типа):</w:t>
      </w:r>
      <w:r w:rsidRPr="002C0EFD">
        <w:rPr>
          <w:rFonts w:ascii="Times New Roman" w:hAnsi="Times New Roman" w:cs="Times New Roman"/>
          <w:color w:val="000000"/>
          <w:sz w:val="24"/>
          <w:szCs w:val="24"/>
        </w:rPr>
        <w:br/>
        <w:t>- акции привилегированные именные типа</w:t>
      </w:r>
      <w:proofErr w:type="gramStart"/>
      <w:r w:rsidRPr="002C0EFD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2C0EFD">
        <w:rPr>
          <w:rFonts w:ascii="Times New Roman" w:hAnsi="Times New Roman" w:cs="Times New Roman"/>
          <w:color w:val="000000"/>
          <w:sz w:val="24"/>
          <w:szCs w:val="24"/>
        </w:rPr>
        <w:t xml:space="preserve"> бездокументарные: 3 313 988 руб.; размер дивиденда, начисленного на одну привилегированную именную типа</w:t>
      </w:r>
      <w:proofErr w:type="gramStart"/>
      <w:r w:rsidRPr="002C0EFD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2C0EFD">
        <w:rPr>
          <w:rFonts w:ascii="Times New Roman" w:hAnsi="Times New Roman" w:cs="Times New Roman"/>
          <w:color w:val="000000"/>
          <w:sz w:val="24"/>
          <w:szCs w:val="24"/>
        </w:rPr>
        <w:t xml:space="preserve"> бездокументарную акцию – 6,92 руб.;</w:t>
      </w:r>
      <w:r w:rsidRPr="002C0EFD">
        <w:rPr>
          <w:rFonts w:ascii="Times New Roman" w:hAnsi="Times New Roman" w:cs="Times New Roman"/>
          <w:color w:val="000000"/>
          <w:sz w:val="24"/>
          <w:szCs w:val="24"/>
        </w:rPr>
        <w:br/>
        <w:t>- акции обыкновенные именные бездокументарные: 2 933 895,60 руб.; размер дивиденда, начисленного на одну обыкновенную именную бездокументарную акцию - 0,72 руб.</w:t>
      </w:r>
      <w:r w:rsidRPr="002C0EFD">
        <w:rPr>
          <w:rFonts w:ascii="Times New Roman" w:hAnsi="Times New Roman" w:cs="Times New Roman"/>
          <w:color w:val="000000"/>
          <w:sz w:val="24"/>
          <w:szCs w:val="24"/>
        </w:rPr>
        <w:br/>
        <w:t>2.8. Форма выплаты доходов по эмиссионным ценным бумагам эмитента (денежные средства, иное имущество): денежные средства в безналичном порядке.</w:t>
      </w:r>
      <w:r w:rsidRPr="002C0EFD">
        <w:rPr>
          <w:rFonts w:ascii="Times New Roman" w:hAnsi="Times New Roman" w:cs="Times New Roman"/>
          <w:color w:val="000000"/>
          <w:sz w:val="24"/>
          <w:szCs w:val="24"/>
        </w:rPr>
        <w:br/>
        <w:t>2.9. Дата, 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эмитента: 02.07.2018 года.</w:t>
      </w:r>
      <w:r w:rsidRPr="002C0EFD">
        <w:rPr>
          <w:rFonts w:ascii="Times New Roman" w:hAnsi="Times New Roman" w:cs="Times New Roman"/>
          <w:color w:val="000000"/>
          <w:sz w:val="24"/>
          <w:szCs w:val="24"/>
        </w:rPr>
        <w:br/>
        <w:t>2.10. Дата, в которую обязательство по выплате доходов по эмиссионным ценным бумагам эмитента (дивиденды по акциям) должно быть исполнено, а в случае, если обязательство по выплате доходов по эмиссионным ценным бумагам должно быть исполнено эмитентом в течение определенного срока (периода времени): дата окончания этого срока для выплаты юридическим и физическим лицам, зарегистрированным в реестре акционеров лицам: 06.08.2018 г</w:t>
      </w:r>
      <w:proofErr w:type="gramStart"/>
      <w:r w:rsidRPr="002C0EFD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2C0EFD">
        <w:rPr>
          <w:rFonts w:ascii="Times New Roman" w:hAnsi="Times New Roman" w:cs="Times New Roman"/>
          <w:color w:val="000000"/>
          <w:sz w:val="24"/>
          <w:szCs w:val="24"/>
        </w:rPr>
        <w:t>не позднее 25 рабочих дней с даты, на которую определяются лица, имеющие право на получение дивидендов).</w:t>
      </w:r>
    </w:p>
    <w:sectPr w:rsidR="00F96141" w:rsidRPr="002C0EFD" w:rsidSect="002C0EF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0EFD"/>
    <w:rsid w:val="00141775"/>
    <w:rsid w:val="002C0EFD"/>
    <w:rsid w:val="00993B39"/>
    <w:rsid w:val="00F9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2822</Characters>
  <Application>Microsoft Office Word</Application>
  <DocSecurity>0</DocSecurity>
  <Lines>23</Lines>
  <Paragraphs>6</Paragraphs>
  <ScaleCrop>false</ScaleCrop>
  <Company>Microsoft Corporation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2019-05-15T06:32:00Z</dcterms:created>
  <dcterms:modified xsi:type="dcterms:W3CDTF">2019-05-15T06:34:00Z</dcterms:modified>
</cp:coreProperties>
</file>