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A" w:rsidRPr="00AE61DA" w:rsidRDefault="00AE61DA" w:rsidP="00AE61DA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61DA">
        <w:rPr>
          <w:rFonts w:asciiTheme="minorHAnsi" w:hAnsiTheme="minorHAnsi" w:cstheme="minorHAnsi"/>
          <w:sz w:val="24"/>
          <w:szCs w:val="24"/>
        </w:rPr>
        <w:t xml:space="preserve">ИТОГОВЫЙ ПРОТОКОЛ </w:t>
      </w:r>
      <w:r w:rsidR="00FB6227">
        <w:rPr>
          <w:rFonts w:asciiTheme="minorHAnsi" w:hAnsiTheme="minorHAnsi" w:cstheme="minorHAnsi"/>
          <w:sz w:val="24"/>
          <w:szCs w:val="24"/>
        </w:rPr>
        <w:t>№ 2</w:t>
      </w:r>
      <w:bookmarkStart w:id="0" w:name="_GoBack"/>
      <w:bookmarkEnd w:id="0"/>
      <w:r w:rsidRPr="00AE61DA">
        <w:rPr>
          <w:rFonts w:asciiTheme="minorHAnsi" w:hAnsiTheme="minorHAnsi" w:cstheme="minorHAnsi"/>
          <w:sz w:val="24"/>
          <w:szCs w:val="24"/>
        </w:rPr>
        <w:t>- 2018</w:t>
      </w:r>
    </w:p>
    <w:p w:rsidR="00AE61DA" w:rsidRPr="00AE61DA" w:rsidRDefault="00AE61DA" w:rsidP="00AE61DA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61DA">
        <w:rPr>
          <w:rFonts w:asciiTheme="minorHAnsi" w:hAnsiTheme="minorHAnsi" w:cstheme="minorHAnsi"/>
          <w:sz w:val="24"/>
          <w:szCs w:val="24"/>
        </w:rPr>
        <w:t>проведения аукциона по продаже недвижимого имущества</w:t>
      </w:r>
      <w:r w:rsidR="002E43BC">
        <w:rPr>
          <w:rFonts w:asciiTheme="minorHAnsi" w:hAnsiTheme="minorHAnsi" w:cstheme="minorHAnsi"/>
          <w:sz w:val="24"/>
          <w:szCs w:val="24"/>
        </w:rPr>
        <w:t xml:space="preserve">, находящегося в собственности </w:t>
      </w:r>
      <w:r w:rsidRPr="00AE61DA">
        <w:rPr>
          <w:rFonts w:asciiTheme="minorHAnsi" w:hAnsiTheme="minorHAnsi" w:cstheme="minorHAnsi"/>
          <w:sz w:val="24"/>
          <w:szCs w:val="24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4"/>
          <w:szCs w:val="24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4"/>
          <w:szCs w:val="24"/>
        </w:rPr>
        <w:t>»</w:t>
      </w:r>
    </w:p>
    <w:p w:rsidR="00AE61DA" w:rsidRPr="00AE61DA" w:rsidRDefault="00AE61DA" w:rsidP="00AE61DA">
      <w:pPr>
        <w:pStyle w:val="20"/>
        <w:shd w:val="clear" w:color="auto" w:fill="auto"/>
        <w:spacing w:after="624" w:line="240" w:lineRule="auto"/>
        <w:rPr>
          <w:rFonts w:asciiTheme="minorHAnsi" w:hAnsiTheme="minorHAnsi" w:cstheme="minorHAnsi"/>
          <w:sz w:val="24"/>
          <w:szCs w:val="24"/>
        </w:rPr>
      </w:pPr>
      <w:r w:rsidRPr="00AE61DA">
        <w:rPr>
          <w:rFonts w:asciiTheme="minorHAnsi" w:hAnsiTheme="minorHAnsi" w:cstheme="minorHAnsi"/>
          <w:sz w:val="24"/>
          <w:szCs w:val="24"/>
        </w:rPr>
        <w:t>(Лот № 2)</w:t>
      </w:r>
    </w:p>
    <w:p w:rsidR="00AE61DA" w:rsidRPr="00AE61DA" w:rsidRDefault="00AE61DA" w:rsidP="00AE61DA">
      <w:pPr>
        <w:pStyle w:val="21"/>
        <w:shd w:val="clear" w:color="auto" w:fill="auto"/>
        <w:spacing w:before="0" w:after="457" w:line="230" w:lineRule="exact"/>
        <w:ind w:left="20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>г</w:t>
      </w:r>
      <w:proofErr w:type="gramStart"/>
      <w:r w:rsidRPr="00AE61DA">
        <w:rPr>
          <w:rFonts w:asciiTheme="minorHAnsi" w:hAnsiTheme="minorHAnsi" w:cstheme="minorHAnsi"/>
          <w:b/>
          <w:sz w:val="22"/>
          <w:szCs w:val="22"/>
        </w:rPr>
        <w:t>.К</w:t>
      </w:r>
      <w:proofErr w:type="gramEnd"/>
      <w:r w:rsidRPr="00AE61DA">
        <w:rPr>
          <w:rFonts w:asciiTheme="minorHAnsi" w:hAnsiTheme="minorHAnsi" w:cstheme="minorHAnsi"/>
          <w:b/>
          <w:sz w:val="22"/>
          <w:szCs w:val="22"/>
        </w:rPr>
        <w:t xml:space="preserve">аспийск                                </w:t>
      </w:r>
      <w:r w:rsidRPr="00AE61DA">
        <w:rPr>
          <w:rFonts w:asciiTheme="minorHAnsi" w:hAnsiTheme="minorHAnsi" w:cstheme="minorHAnsi"/>
          <w:b/>
          <w:sz w:val="22"/>
          <w:szCs w:val="22"/>
        </w:rPr>
        <w:tab/>
      </w:r>
      <w:r w:rsidRPr="00AE61DA">
        <w:rPr>
          <w:rFonts w:asciiTheme="minorHAnsi" w:hAnsiTheme="minorHAnsi" w:cstheme="minorHAnsi"/>
          <w:b/>
          <w:sz w:val="22"/>
          <w:szCs w:val="22"/>
        </w:rPr>
        <w:tab/>
      </w:r>
      <w:r w:rsidRPr="00AE61DA">
        <w:rPr>
          <w:rFonts w:asciiTheme="minorHAnsi" w:hAnsiTheme="minorHAnsi" w:cstheme="minorHAnsi"/>
          <w:b/>
          <w:sz w:val="22"/>
          <w:szCs w:val="22"/>
        </w:rPr>
        <w:tab/>
      </w:r>
      <w:r w:rsidRPr="00AE61DA">
        <w:rPr>
          <w:rFonts w:asciiTheme="minorHAnsi" w:hAnsiTheme="minorHAnsi" w:cstheme="minorHAnsi"/>
          <w:b/>
          <w:sz w:val="22"/>
          <w:szCs w:val="22"/>
        </w:rPr>
        <w:tab/>
      </w:r>
      <w:r w:rsidRPr="00AE61DA">
        <w:rPr>
          <w:rFonts w:asciiTheme="minorHAnsi" w:hAnsiTheme="minorHAnsi" w:cstheme="minorHAnsi"/>
          <w:b/>
          <w:sz w:val="22"/>
          <w:szCs w:val="22"/>
        </w:rPr>
        <w:tab/>
      </w:r>
      <w:r w:rsidRPr="00AE61DA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AE61DA">
        <w:rPr>
          <w:rFonts w:asciiTheme="minorHAnsi" w:hAnsiTheme="minorHAnsi" w:cstheme="minorHAnsi"/>
          <w:b/>
          <w:sz w:val="22"/>
          <w:szCs w:val="22"/>
        </w:rPr>
        <w:t>18 января 2018г.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Аукцион проводился </w:t>
      </w:r>
      <w:r w:rsidR="002E43BC">
        <w:rPr>
          <w:rFonts w:asciiTheme="minorHAnsi" w:hAnsiTheme="minorHAnsi" w:cstheme="minorHAnsi"/>
          <w:sz w:val="22"/>
          <w:szCs w:val="22"/>
        </w:rPr>
        <w:t xml:space="preserve">Аукционной Комиссией </w:t>
      </w:r>
      <w:r w:rsidRPr="00AE61DA">
        <w:rPr>
          <w:rFonts w:asciiTheme="minorHAnsi" w:hAnsiTheme="minorHAnsi" w:cstheme="minorHAnsi"/>
          <w:sz w:val="22"/>
          <w:szCs w:val="22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>» в составе 4 из 5 человек: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Председатель комиссии: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E61DA">
        <w:rPr>
          <w:rFonts w:asciiTheme="minorHAnsi" w:hAnsiTheme="minorHAnsi" w:cstheme="minorHAnsi"/>
          <w:sz w:val="22"/>
          <w:szCs w:val="22"/>
        </w:rPr>
        <w:t>Трудкова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 xml:space="preserve"> И.М. — ди</w:t>
      </w:r>
      <w:r w:rsidR="00172DDB">
        <w:rPr>
          <w:rFonts w:asciiTheme="minorHAnsi" w:hAnsiTheme="minorHAnsi" w:cstheme="minorHAnsi"/>
          <w:sz w:val="22"/>
          <w:szCs w:val="22"/>
        </w:rPr>
        <w:t>ректора по техническим вопросам.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Члены комиссии: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Магомедов С.Г. — начальник ОКС;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Абдуллаев И.Р. – заместитель гл. бухгалтера</w:t>
      </w:r>
      <w:r w:rsidR="00172DDB">
        <w:rPr>
          <w:rFonts w:asciiTheme="minorHAnsi" w:hAnsiTheme="minorHAnsi" w:cstheme="minorHAnsi"/>
          <w:sz w:val="22"/>
          <w:szCs w:val="22"/>
        </w:rPr>
        <w:t>;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Секретарь аукционной комиссии 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Багомедов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 xml:space="preserve"> А.С. – юрисконсульт </w:t>
      </w:r>
      <w:r w:rsidRPr="00AE61DA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AE61DA">
        <w:rPr>
          <w:rFonts w:asciiTheme="minorHAnsi" w:hAnsiTheme="minorHAnsi" w:cstheme="minorHAnsi"/>
          <w:sz w:val="22"/>
          <w:szCs w:val="22"/>
        </w:rPr>
        <w:t>-й категории.</w:t>
      </w:r>
    </w:p>
    <w:p w:rsid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>Кворум имеется. Комиссия правомочна осуществлять свои функции.</w:t>
      </w:r>
    </w:p>
    <w:p w:rsidR="00AE61DA" w:rsidRPr="00AE61DA" w:rsidRDefault="00172DDB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В ходе</w:t>
      </w:r>
      <w:r w:rsidR="00AE61DA">
        <w:rPr>
          <w:rFonts w:asciiTheme="minorHAnsi" w:hAnsiTheme="minorHAnsi" w:cstheme="minorHAnsi"/>
          <w:b/>
          <w:sz w:val="22"/>
          <w:szCs w:val="22"/>
        </w:rPr>
        <w:t xml:space="preserve"> торгов ведется аудиозапись.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Комиссия, руководствуясь Гражданским кодексом РФ, Положением об аукционе на право заключения договора купли-продажи недвижимого имущества (утв. Советом директоров ОАО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>» протокол №18 от 29.11.2015г.), Решением Совета директоров (протокол № 7 от 11.09.2017г.), составила настоящий Протокол о нижеследующем: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18 января 2018г. в 10 часов 30 минут </w:t>
      </w:r>
      <w:r w:rsidRPr="00AE61DA">
        <w:rPr>
          <w:rFonts w:asciiTheme="minorHAnsi" w:hAnsiTheme="minorHAnsi" w:cstheme="minorHAnsi"/>
          <w:sz w:val="22"/>
          <w:szCs w:val="22"/>
        </w:rPr>
        <w:t>(время московское) состоялся аукцион по адресу: Республика Дагестан, г</w:t>
      </w:r>
      <w:proofErr w:type="gramStart"/>
      <w:r w:rsidRPr="00AE61DA">
        <w:rPr>
          <w:rFonts w:asciiTheme="minorHAnsi" w:hAnsiTheme="minorHAnsi" w:cstheme="minorHAnsi"/>
          <w:sz w:val="22"/>
          <w:szCs w:val="22"/>
        </w:rPr>
        <w:t>.К</w:t>
      </w:r>
      <w:proofErr w:type="gramEnd"/>
      <w:r w:rsidRPr="00AE61DA">
        <w:rPr>
          <w:rFonts w:asciiTheme="minorHAnsi" w:hAnsiTheme="minorHAnsi" w:cstheme="minorHAnsi"/>
          <w:sz w:val="22"/>
          <w:szCs w:val="22"/>
        </w:rPr>
        <w:t>аспийск, ул.</w:t>
      </w:r>
      <w:r w:rsidR="002E43BC">
        <w:rPr>
          <w:rFonts w:asciiTheme="minorHAnsi" w:hAnsiTheme="minorHAnsi" w:cstheme="minorHAnsi"/>
          <w:sz w:val="22"/>
          <w:szCs w:val="22"/>
        </w:rPr>
        <w:t xml:space="preserve">Ленина 1, корпус администрации </w:t>
      </w:r>
      <w:r w:rsidRPr="00AE61DA">
        <w:rPr>
          <w:rFonts w:asciiTheme="minorHAnsi" w:hAnsiTheme="minorHAnsi" w:cstheme="minorHAnsi"/>
          <w:sz w:val="22"/>
          <w:szCs w:val="22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>», в кабинете директора по коммерческим вопросам.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Style w:val="a5"/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Предмет аукциона: </w:t>
      </w:r>
      <w:r w:rsidRPr="00AE61DA">
        <w:rPr>
          <w:rFonts w:asciiTheme="minorHAnsi" w:hAnsiTheme="minorHAnsi" w:cstheme="minorHAnsi"/>
          <w:sz w:val="22"/>
          <w:szCs w:val="22"/>
        </w:rPr>
        <w:t xml:space="preserve"> право на заключение договора купли-продажи объекта нежилого назначения:</w:t>
      </w:r>
    </w:p>
    <w:p w:rsidR="00AE61DA" w:rsidRPr="00AE61DA" w:rsidRDefault="00AE61DA" w:rsidP="00AE61DA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E61D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Лот №2: </w:t>
      </w:r>
      <w:r w:rsidRPr="00AE61DA">
        <w:rPr>
          <w:rFonts w:asciiTheme="minorHAnsi" w:hAnsiTheme="minorHAnsi" w:cstheme="minorHAnsi"/>
          <w:sz w:val="22"/>
          <w:szCs w:val="22"/>
          <w:lang w:val="ru-RU"/>
        </w:rPr>
        <w:t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</w:t>
      </w:r>
      <w:proofErr w:type="gramStart"/>
      <w:r w:rsidRPr="00AE61DA">
        <w:rPr>
          <w:rFonts w:asciiTheme="minorHAnsi" w:hAnsiTheme="minorHAnsi" w:cstheme="minorHAnsi"/>
          <w:sz w:val="22"/>
          <w:szCs w:val="22"/>
          <w:lang w:val="ru-RU"/>
        </w:rPr>
        <w:t>.К</w:t>
      </w:r>
      <w:proofErr w:type="gramEnd"/>
      <w:r w:rsidRPr="00AE61DA">
        <w:rPr>
          <w:rFonts w:asciiTheme="minorHAnsi" w:hAnsiTheme="minorHAnsi" w:cstheme="minorHAnsi"/>
          <w:sz w:val="22"/>
          <w:szCs w:val="22"/>
          <w:lang w:val="ru-RU"/>
        </w:rPr>
        <w:t xml:space="preserve">аспийск, ул. Ленина. </w:t>
      </w:r>
    </w:p>
    <w:p w:rsidR="00AE61DA" w:rsidRPr="00AE61DA" w:rsidRDefault="00AE61DA" w:rsidP="00AE61DA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E61DA">
        <w:rPr>
          <w:rFonts w:asciiTheme="minorHAnsi" w:hAnsiTheme="minorHAnsi" w:cstheme="minorHAnsi"/>
          <w:sz w:val="22"/>
          <w:szCs w:val="22"/>
          <w:lang w:val="ru-RU"/>
        </w:rPr>
        <w:t>Профилакторий. Площадь: общая 782,8 кв.м, литер</w:t>
      </w:r>
      <w:proofErr w:type="gramStart"/>
      <w:r w:rsidRPr="00AE61DA">
        <w:rPr>
          <w:rFonts w:asciiTheme="minorHAnsi" w:hAnsiTheme="minorHAnsi" w:cstheme="minorHAnsi"/>
          <w:sz w:val="22"/>
          <w:szCs w:val="22"/>
          <w:lang w:val="ru-RU"/>
        </w:rPr>
        <w:t xml:space="preserve"> Б</w:t>
      </w:r>
      <w:proofErr w:type="gramEnd"/>
      <w:r w:rsidRPr="00AE61DA">
        <w:rPr>
          <w:rFonts w:asciiTheme="minorHAnsi" w:hAnsiTheme="minorHAnsi" w:cstheme="minorHAnsi"/>
          <w:sz w:val="22"/>
          <w:szCs w:val="22"/>
          <w:lang w:val="ru-RU"/>
        </w:rPr>
        <w:t>, этажность: 1, кадастровый (или условный) номер: 05-05/1 2/017/2010›087‚ Адрес (местоположение): Россия, Республика Дагестан, г</w:t>
      </w:r>
      <w:proofErr w:type="gramStart"/>
      <w:r w:rsidRPr="00AE61DA">
        <w:rPr>
          <w:rFonts w:asciiTheme="minorHAnsi" w:hAnsiTheme="minorHAnsi" w:cstheme="minorHAnsi"/>
          <w:sz w:val="22"/>
          <w:szCs w:val="22"/>
          <w:lang w:val="ru-RU"/>
        </w:rPr>
        <w:t>.К</w:t>
      </w:r>
      <w:proofErr w:type="gramEnd"/>
      <w:r w:rsidRPr="00AE61DA">
        <w:rPr>
          <w:rFonts w:asciiTheme="minorHAnsi" w:hAnsiTheme="minorHAnsi" w:cstheme="minorHAnsi"/>
          <w:sz w:val="22"/>
          <w:szCs w:val="22"/>
          <w:lang w:val="ru-RU"/>
        </w:rPr>
        <w:t xml:space="preserve">аспийск, ул. Ленина. </w:t>
      </w:r>
    </w:p>
    <w:p w:rsidR="00AE61DA" w:rsidRPr="00AE61DA" w:rsidRDefault="00AE61DA" w:rsidP="00AE61DA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E61DA">
        <w:rPr>
          <w:rFonts w:asciiTheme="minorHAnsi" w:hAnsiTheme="minorHAnsi" w:cstheme="minorHAnsi"/>
          <w:sz w:val="22"/>
          <w:szCs w:val="22"/>
          <w:lang w:val="ru-RU"/>
        </w:rPr>
        <w:t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</w:t>
      </w:r>
      <w:proofErr w:type="gramStart"/>
      <w:r w:rsidRPr="00AE61DA">
        <w:rPr>
          <w:rFonts w:asciiTheme="minorHAnsi" w:hAnsiTheme="minorHAnsi" w:cstheme="minorHAnsi"/>
          <w:sz w:val="22"/>
          <w:szCs w:val="22"/>
          <w:lang w:val="ru-RU"/>
        </w:rPr>
        <w:t>.К</w:t>
      </w:r>
      <w:proofErr w:type="gramEnd"/>
      <w:r w:rsidRPr="00AE61DA">
        <w:rPr>
          <w:rFonts w:asciiTheme="minorHAnsi" w:hAnsiTheme="minorHAnsi" w:cstheme="minorHAnsi"/>
          <w:sz w:val="22"/>
          <w:szCs w:val="22"/>
          <w:lang w:val="ru-RU"/>
        </w:rPr>
        <w:t xml:space="preserve">аспийск, ул. Ленина. </w:t>
      </w: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E61DA">
        <w:rPr>
          <w:rFonts w:asciiTheme="minorHAnsi" w:hAnsiTheme="minorHAnsi" w:cstheme="minorHAnsi"/>
          <w:b w:val="0"/>
          <w:sz w:val="22"/>
          <w:szCs w:val="22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</w:t>
      </w:r>
      <w:proofErr w:type="gramStart"/>
      <w:r w:rsidRPr="00AE61DA">
        <w:rPr>
          <w:rFonts w:asciiTheme="minorHAnsi" w:hAnsiTheme="minorHAnsi" w:cstheme="minorHAnsi"/>
          <w:b w:val="0"/>
          <w:sz w:val="22"/>
          <w:szCs w:val="22"/>
        </w:rPr>
        <w:t>.К</w:t>
      </w:r>
      <w:proofErr w:type="gramEnd"/>
      <w:r w:rsidRPr="00AE61DA">
        <w:rPr>
          <w:rFonts w:asciiTheme="minorHAnsi" w:hAnsiTheme="minorHAnsi" w:cstheme="minorHAnsi"/>
          <w:b w:val="0"/>
          <w:sz w:val="22"/>
          <w:szCs w:val="22"/>
        </w:rPr>
        <w:t>аспийск, ул. Ленина</w:t>
      </w: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Начальная цена </w:t>
      </w:r>
      <w:proofErr w:type="gramStart"/>
      <w:r w:rsidRPr="00AE61DA">
        <w:rPr>
          <w:rFonts w:asciiTheme="minorHAnsi" w:hAnsiTheme="minorHAnsi" w:cstheme="minorHAnsi"/>
          <w:sz w:val="22"/>
          <w:szCs w:val="22"/>
        </w:rPr>
        <w:t>договора, являющегося предметом аукциона составляет</w:t>
      </w:r>
      <w:proofErr w:type="gramEnd"/>
      <w:r w:rsidRPr="00AE61DA">
        <w:rPr>
          <w:rFonts w:asciiTheme="minorHAnsi" w:hAnsiTheme="minorHAnsi" w:cstheme="minorHAnsi"/>
          <w:sz w:val="22"/>
          <w:szCs w:val="22"/>
        </w:rPr>
        <w:t>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>- 58 887 557 рублей 00 копеек.</w:t>
      </w:r>
    </w:p>
    <w:p w:rsidR="00AE61DA" w:rsidRPr="00172DDB" w:rsidRDefault="00AE61DA" w:rsidP="00AE61DA">
      <w:pPr>
        <w:pStyle w:val="21"/>
        <w:shd w:val="clear" w:color="auto" w:fill="auto"/>
        <w:spacing w:before="0" w:after="0" w:line="240" w:lineRule="auto"/>
        <w:rPr>
          <w:rStyle w:val="a5"/>
          <w:rFonts w:asciiTheme="minorHAnsi" w:hAnsiTheme="minorHAnsi" w:cstheme="minorHAnsi"/>
          <w:b w:val="0"/>
          <w:sz w:val="16"/>
          <w:szCs w:val="16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Величина повышения начальной цены (шаг аукциона) </w:t>
      </w:r>
      <w:r w:rsidRPr="00AE61DA">
        <w:rPr>
          <w:rFonts w:asciiTheme="minorHAnsi" w:hAnsiTheme="minorHAnsi" w:cstheme="minorHAnsi"/>
          <w:sz w:val="22"/>
          <w:szCs w:val="22"/>
        </w:rPr>
        <w:t>устанавливается из ра</w:t>
      </w:r>
      <w:r>
        <w:rPr>
          <w:rFonts w:asciiTheme="minorHAnsi" w:hAnsiTheme="minorHAnsi" w:cstheme="minorHAnsi"/>
          <w:sz w:val="22"/>
          <w:szCs w:val="22"/>
        </w:rPr>
        <w:t>счета 5 % от начальной цены лота</w:t>
      </w:r>
      <w:r w:rsidR="00172DDB">
        <w:rPr>
          <w:rFonts w:asciiTheme="minorHAnsi" w:hAnsiTheme="minorHAnsi" w:cstheme="minorHAnsi"/>
          <w:sz w:val="22"/>
          <w:szCs w:val="22"/>
        </w:rPr>
        <w:t xml:space="preserve">, и составляет </w:t>
      </w:r>
      <w:r w:rsidRPr="00AE61D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944 377</w:t>
      </w:r>
      <w:r w:rsidRPr="00AE61DA">
        <w:rPr>
          <w:rFonts w:asciiTheme="minorHAnsi" w:hAnsiTheme="minorHAnsi" w:cstheme="minorHAnsi"/>
          <w:sz w:val="22"/>
          <w:szCs w:val="22"/>
        </w:rPr>
        <w:t xml:space="preserve"> рубл</w:t>
      </w:r>
      <w:r>
        <w:rPr>
          <w:rFonts w:asciiTheme="minorHAnsi" w:hAnsiTheme="minorHAnsi" w:cstheme="minorHAnsi"/>
          <w:sz w:val="22"/>
          <w:szCs w:val="22"/>
        </w:rPr>
        <w:t>ей 85</w:t>
      </w:r>
      <w:r w:rsidRPr="00AE61DA">
        <w:rPr>
          <w:rFonts w:asciiTheme="minorHAnsi" w:hAnsiTheme="minorHAnsi" w:cstheme="minorHAnsi"/>
          <w:sz w:val="22"/>
          <w:szCs w:val="22"/>
        </w:rPr>
        <w:t xml:space="preserve"> копеек.</w:t>
      </w:r>
    </w:p>
    <w:p w:rsidR="00AE61DA" w:rsidRPr="00172DDB" w:rsidRDefault="00AE61DA" w:rsidP="00AE61DA">
      <w:pPr>
        <w:pStyle w:val="21"/>
        <w:shd w:val="clear" w:color="auto" w:fill="auto"/>
        <w:spacing w:before="0" w:after="0" w:line="240" w:lineRule="auto"/>
        <w:rPr>
          <w:rStyle w:val="a5"/>
          <w:rFonts w:asciiTheme="minorHAnsi" w:hAnsiTheme="minorHAnsi" w:cstheme="minorHAnsi"/>
          <w:sz w:val="16"/>
          <w:szCs w:val="16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Форма торгов: </w:t>
      </w:r>
      <w:r w:rsidRPr="00AE61DA">
        <w:rPr>
          <w:rFonts w:asciiTheme="minorHAnsi" w:hAnsiTheme="minorHAnsi" w:cstheme="minorHAnsi"/>
          <w:sz w:val="22"/>
          <w:szCs w:val="22"/>
        </w:rPr>
        <w:t xml:space="preserve">аукцион, открытый по составу участников и по форме подачи заявок. Подача предложений о цене — путем заявления цены открыто в ходе проведения аукциона. </w:t>
      </w:r>
    </w:p>
    <w:p w:rsidR="00AE61DA" w:rsidRPr="00172DDB" w:rsidRDefault="00AE61DA" w:rsidP="00AE61DA">
      <w:pPr>
        <w:pStyle w:val="21"/>
        <w:shd w:val="clear" w:color="auto" w:fill="auto"/>
        <w:spacing w:before="0" w:after="0" w:line="240" w:lineRule="auto"/>
        <w:rPr>
          <w:rStyle w:val="a5"/>
          <w:rFonts w:asciiTheme="minorHAnsi" w:hAnsiTheme="minorHAnsi" w:cstheme="minorHAnsi"/>
          <w:sz w:val="16"/>
          <w:szCs w:val="16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Форма и порядок оплаты цены: </w:t>
      </w:r>
      <w:r w:rsidRPr="00AE61DA">
        <w:rPr>
          <w:rFonts w:asciiTheme="minorHAnsi" w:hAnsiTheme="minorHAnsi" w:cstheme="minorHAnsi"/>
          <w:sz w:val="22"/>
          <w:szCs w:val="22"/>
        </w:rPr>
        <w:t xml:space="preserve">в российских рублях по безналичной форме расчетов на счет Продавца в соответствии с условиями Договора купли-продажи объекта недвижимого имущества за вычетом суммы внесенного задатка производится Покупателем в течение 20 дней </w:t>
      </w:r>
      <w:proofErr w:type="gramStart"/>
      <w:r w:rsidRPr="00AE61DA">
        <w:rPr>
          <w:rFonts w:asciiTheme="minorHAnsi" w:hAnsiTheme="minorHAnsi" w:cstheme="minorHAnsi"/>
          <w:sz w:val="22"/>
          <w:szCs w:val="22"/>
        </w:rPr>
        <w:t>с даты заключения</w:t>
      </w:r>
      <w:proofErr w:type="gramEnd"/>
      <w:r w:rsidRPr="00AE61DA">
        <w:rPr>
          <w:rFonts w:asciiTheme="minorHAnsi" w:hAnsiTheme="minorHAnsi" w:cstheme="minorHAnsi"/>
          <w:sz w:val="22"/>
          <w:szCs w:val="22"/>
        </w:rPr>
        <w:t xml:space="preserve"> договора купли-продажи.</w:t>
      </w: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E61DA">
        <w:rPr>
          <w:rFonts w:asciiTheme="minorHAnsi" w:hAnsiTheme="minorHAnsi" w:cstheme="minorHAnsi"/>
          <w:b w:val="0"/>
          <w:sz w:val="22"/>
          <w:szCs w:val="22"/>
        </w:rPr>
        <w:t>Участники торгов: На участие в аукционе зарегистрировались в журнале регистрации участников аукциона два участника под номерами: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lastRenderedPageBreak/>
        <w:t>№ 1 .</w:t>
      </w:r>
      <w:r w:rsidRPr="00AE61DA">
        <w:rPr>
          <w:rStyle w:val="3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AE61DA">
        <w:rPr>
          <w:rFonts w:asciiTheme="minorHAnsi" w:hAnsiTheme="minorHAnsi" w:cstheme="minorHAnsi"/>
          <w:b/>
          <w:sz w:val="21"/>
          <w:szCs w:val="21"/>
        </w:rPr>
        <w:t xml:space="preserve">ООО «Фирма «Экран». Представитель по доверенности №85 от 25.12.2017г. </w:t>
      </w:r>
      <w:proofErr w:type="spellStart"/>
      <w:r w:rsidRPr="00AE61DA">
        <w:rPr>
          <w:rFonts w:asciiTheme="minorHAnsi" w:hAnsiTheme="minorHAnsi" w:cstheme="minorHAnsi"/>
          <w:b/>
          <w:sz w:val="21"/>
          <w:szCs w:val="21"/>
        </w:rPr>
        <w:t>Абдулаев</w:t>
      </w:r>
      <w:proofErr w:type="spellEnd"/>
      <w:r w:rsidRPr="00AE61DA">
        <w:rPr>
          <w:rFonts w:asciiTheme="minorHAnsi" w:hAnsiTheme="minorHAnsi" w:cstheme="minorHAnsi"/>
          <w:b/>
          <w:sz w:val="21"/>
          <w:szCs w:val="21"/>
        </w:rPr>
        <w:t xml:space="preserve"> К.А.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№ 2. </w:t>
      </w:r>
      <w:proofErr w:type="spellStart"/>
      <w:r w:rsidRPr="00AE61DA">
        <w:rPr>
          <w:rFonts w:asciiTheme="minorHAnsi" w:hAnsiTheme="minorHAnsi" w:cstheme="minorHAnsi"/>
          <w:b/>
          <w:sz w:val="21"/>
          <w:szCs w:val="21"/>
        </w:rPr>
        <w:t>Габибуллаев</w:t>
      </w:r>
      <w:proofErr w:type="spellEnd"/>
      <w:r w:rsidRPr="00AE61DA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AE61DA">
        <w:rPr>
          <w:rFonts w:asciiTheme="minorHAnsi" w:hAnsiTheme="minorHAnsi" w:cstheme="minorHAnsi"/>
          <w:b/>
          <w:sz w:val="21"/>
          <w:szCs w:val="21"/>
        </w:rPr>
        <w:t>Муртазали</w:t>
      </w:r>
      <w:proofErr w:type="spellEnd"/>
      <w:r w:rsidRPr="00AE61DA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AE61DA">
        <w:rPr>
          <w:rFonts w:asciiTheme="minorHAnsi" w:hAnsiTheme="minorHAnsi" w:cstheme="minorHAnsi"/>
          <w:b/>
          <w:sz w:val="21"/>
          <w:szCs w:val="21"/>
        </w:rPr>
        <w:t>Ризванович</w:t>
      </w:r>
      <w:proofErr w:type="spellEnd"/>
      <w:r w:rsidRPr="00AE61DA">
        <w:rPr>
          <w:rFonts w:asciiTheme="minorHAnsi" w:hAnsiTheme="minorHAnsi" w:cstheme="minorHAnsi"/>
          <w:b/>
          <w:sz w:val="22"/>
          <w:szCs w:val="22"/>
        </w:rPr>
        <w:t>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Участникам аукциона были выданы пронумерованные карточки № 1 и № 2.</w:t>
      </w:r>
    </w:p>
    <w:p w:rsidR="00AE61DA" w:rsidRPr="00172DDB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Аукцион проводил аукционист — 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Шихметов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 xml:space="preserve"> Рамазан 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Агаметович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>, назначенный распоряжением директора по коммерческим вопросам «О назначен</w:t>
      </w:r>
      <w:proofErr w:type="gramStart"/>
      <w:r w:rsidRPr="00AE61DA">
        <w:rPr>
          <w:rFonts w:asciiTheme="minorHAnsi" w:hAnsiTheme="minorHAnsi" w:cstheme="minorHAnsi"/>
          <w:sz w:val="22"/>
          <w:szCs w:val="22"/>
        </w:rPr>
        <w:t>ии ау</w:t>
      </w:r>
      <w:proofErr w:type="gramEnd"/>
      <w:r w:rsidRPr="00AE61DA">
        <w:rPr>
          <w:rFonts w:asciiTheme="minorHAnsi" w:hAnsiTheme="minorHAnsi" w:cstheme="minorHAnsi"/>
          <w:sz w:val="22"/>
          <w:szCs w:val="22"/>
        </w:rPr>
        <w:t>кциониста для проведения аукциона по продаже недвижимого имущества».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Аукционист огласил наименование имущества, основные его характеристики, начальную цену продажи и «шаг аукциона». 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После оглашения начальной цены продажи </w:t>
      </w:r>
      <w:r w:rsidRPr="00AE61DA">
        <w:rPr>
          <w:rFonts w:asciiTheme="minorHAnsi" w:hAnsiTheme="minorHAnsi" w:cstheme="minorHAnsi"/>
          <w:b/>
          <w:sz w:val="22"/>
          <w:szCs w:val="22"/>
        </w:rPr>
        <w:t>58 887 557 рублей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1DA">
        <w:rPr>
          <w:rFonts w:asciiTheme="minorHAnsi" w:hAnsiTheme="minorHAnsi" w:cstheme="minorHAnsi"/>
          <w:sz w:val="22"/>
          <w:szCs w:val="22"/>
        </w:rPr>
        <w:t xml:space="preserve">участникам аукциона предложили заявить эту цену путем поднятия карточек. Предложение поступило от участника с номером </w:t>
      </w:r>
      <w:r w:rsidRPr="00AE61DA">
        <w:rPr>
          <w:rFonts w:asciiTheme="minorHAnsi" w:hAnsiTheme="minorHAnsi" w:cstheme="minorHAnsi"/>
          <w:b/>
          <w:sz w:val="22"/>
          <w:szCs w:val="22"/>
        </w:rPr>
        <w:t>карточки 1.</w:t>
      </w:r>
      <w:r w:rsidRPr="00AE61DA">
        <w:rPr>
          <w:rFonts w:asciiTheme="minorHAnsi" w:hAnsiTheme="minorHAnsi" w:cstheme="minorHAnsi"/>
          <w:sz w:val="22"/>
          <w:szCs w:val="22"/>
        </w:rPr>
        <w:t xml:space="preserve"> Аукционист предложил участникам аукциона заявлять свои предложения по цене продажи, превышающей начальную цену на шаг аукциона. После троекратного повторения заявленной цены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61DA">
        <w:rPr>
          <w:rFonts w:asciiTheme="minorHAnsi" w:hAnsiTheme="minorHAnsi" w:cstheme="minorHAnsi"/>
          <w:sz w:val="22"/>
          <w:szCs w:val="22"/>
        </w:rPr>
        <w:t xml:space="preserve"> предложений от участников аукциона не поступило. Аукционист объявил заявленную участником № 1 цену </w:t>
      </w:r>
      <w:r w:rsidRPr="00AE61DA">
        <w:rPr>
          <w:rFonts w:asciiTheme="minorHAnsi" w:hAnsiTheme="minorHAnsi" w:cstheme="minorHAnsi"/>
          <w:b/>
          <w:sz w:val="22"/>
          <w:szCs w:val="22"/>
        </w:rPr>
        <w:t>58 887 557 рублей 00 копеек</w:t>
      </w: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, </w:t>
      </w:r>
      <w:r w:rsidRPr="00AE61DA">
        <w:rPr>
          <w:rFonts w:asciiTheme="minorHAnsi" w:hAnsiTheme="minorHAnsi" w:cstheme="minorHAnsi"/>
          <w:sz w:val="22"/>
          <w:szCs w:val="22"/>
        </w:rPr>
        <w:t>как цену продажи, аукцион завершился.</w:t>
      </w: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3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Результаты аукциона: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Победителем аукциона признан участник </w:t>
      </w:r>
      <w:r>
        <w:rPr>
          <w:rFonts w:asciiTheme="minorHAnsi" w:hAnsiTheme="minorHAnsi" w:cstheme="minorHAnsi"/>
          <w:sz w:val="22"/>
          <w:szCs w:val="22"/>
        </w:rPr>
        <w:t xml:space="preserve">под </w:t>
      </w:r>
      <w:r w:rsidRPr="00AE61DA">
        <w:rPr>
          <w:rFonts w:asciiTheme="minorHAnsi" w:hAnsiTheme="minorHAnsi" w:cstheme="minorHAnsi"/>
          <w:b/>
          <w:sz w:val="22"/>
          <w:szCs w:val="22"/>
        </w:rPr>
        <w:t>№ 1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AE61DA">
        <w:rPr>
          <w:rFonts w:asciiTheme="minorHAnsi" w:hAnsiTheme="minorHAnsi" w:cstheme="minorHAnsi"/>
          <w:b/>
          <w:sz w:val="21"/>
          <w:szCs w:val="21"/>
        </w:rPr>
        <w:t>ООО «Фирма «Экран»</w:t>
      </w:r>
      <w:r w:rsidRPr="00AE61DA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РД, г. Махачкала, ул. И.Казака, 3А</w:t>
      </w:r>
      <w:r w:rsidRPr="00AE61DA">
        <w:rPr>
          <w:rFonts w:asciiTheme="minorHAnsi" w:hAnsiTheme="minorHAnsi" w:cstheme="minorHAnsi"/>
          <w:b/>
          <w:sz w:val="22"/>
          <w:szCs w:val="22"/>
        </w:rPr>
        <w:t>),</w:t>
      </w:r>
      <w:r w:rsidRPr="00AE61DA">
        <w:rPr>
          <w:rFonts w:asciiTheme="minorHAnsi" w:hAnsiTheme="minorHAnsi" w:cstheme="minorHAnsi"/>
          <w:sz w:val="22"/>
          <w:szCs w:val="22"/>
        </w:rPr>
        <w:t xml:space="preserve"> </w:t>
      </w:r>
      <w:r w:rsidR="00BD17D1">
        <w:rPr>
          <w:rFonts w:asciiTheme="minorHAnsi" w:hAnsiTheme="minorHAnsi" w:cstheme="minorHAnsi"/>
          <w:sz w:val="22"/>
          <w:szCs w:val="22"/>
        </w:rPr>
        <w:t>подтвердивший цену первоначального предложения</w:t>
      </w:r>
      <w:r w:rsidRPr="00AE61DA">
        <w:rPr>
          <w:rFonts w:asciiTheme="minorHAnsi" w:hAnsiTheme="minorHAnsi" w:cstheme="minorHAnsi"/>
          <w:sz w:val="22"/>
          <w:szCs w:val="22"/>
        </w:rPr>
        <w:t xml:space="preserve"> за имущество </w:t>
      </w:r>
      <w:r>
        <w:rPr>
          <w:rStyle w:val="a5"/>
          <w:rFonts w:asciiTheme="minorHAnsi" w:hAnsiTheme="minorHAnsi" w:cstheme="minorHAnsi"/>
          <w:sz w:val="22"/>
          <w:szCs w:val="22"/>
        </w:rPr>
        <w:t>58 887 557</w:t>
      </w:r>
      <w:r w:rsidRPr="00AE61DA">
        <w:rPr>
          <w:rStyle w:val="a5"/>
          <w:rFonts w:asciiTheme="minorHAnsi" w:hAnsiTheme="minorHAnsi" w:cstheme="minorHAnsi"/>
          <w:sz w:val="22"/>
          <w:szCs w:val="22"/>
        </w:rPr>
        <w:t xml:space="preserve"> (</w:t>
      </w:r>
      <w:r>
        <w:rPr>
          <w:rStyle w:val="a5"/>
          <w:rFonts w:asciiTheme="minorHAnsi" w:hAnsiTheme="minorHAnsi" w:cstheme="minorHAnsi"/>
          <w:sz w:val="22"/>
          <w:szCs w:val="22"/>
        </w:rPr>
        <w:t>пятьдесят восемь миллионов восемьсот восемьдесят семь тысяч пятьсот пятьдесят семь</w:t>
      </w:r>
      <w:r w:rsidRPr="00AE61DA">
        <w:rPr>
          <w:rStyle w:val="a5"/>
          <w:rFonts w:asciiTheme="minorHAnsi" w:hAnsiTheme="minorHAnsi" w:cstheme="minorHAnsi"/>
          <w:sz w:val="22"/>
          <w:szCs w:val="22"/>
        </w:rPr>
        <w:t>) рублей.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 xml:space="preserve">Победитель обязан заключить договор купли-продажи </w:t>
      </w:r>
      <w:r w:rsidR="002E43BC">
        <w:rPr>
          <w:rFonts w:asciiTheme="minorHAnsi" w:hAnsiTheme="minorHAnsi" w:cstheme="minorHAnsi"/>
          <w:sz w:val="22"/>
          <w:szCs w:val="22"/>
        </w:rPr>
        <w:t xml:space="preserve">недвижимого имущества с </w:t>
      </w:r>
      <w:r w:rsidRPr="00AE61DA">
        <w:rPr>
          <w:rFonts w:asciiTheme="minorHAnsi" w:hAnsiTheme="minorHAnsi" w:cstheme="minorHAnsi"/>
          <w:sz w:val="22"/>
          <w:szCs w:val="22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 xml:space="preserve">» в течение </w:t>
      </w:r>
      <w:r w:rsidRPr="00BD17D1">
        <w:rPr>
          <w:rFonts w:asciiTheme="minorHAnsi" w:hAnsiTheme="minorHAnsi" w:cstheme="minorHAnsi"/>
          <w:b/>
          <w:sz w:val="22"/>
          <w:szCs w:val="22"/>
        </w:rPr>
        <w:t>20 рабочих дней</w:t>
      </w:r>
      <w:r w:rsidRPr="00AE61D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61DA">
        <w:rPr>
          <w:rFonts w:asciiTheme="minorHAnsi" w:hAnsiTheme="minorHAnsi" w:cstheme="minorHAnsi"/>
          <w:sz w:val="22"/>
          <w:szCs w:val="22"/>
        </w:rPr>
        <w:t>с даты подведения</w:t>
      </w:r>
      <w:proofErr w:type="gramEnd"/>
      <w:r w:rsidRPr="00AE61DA">
        <w:rPr>
          <w:rFonts w:asciiTheme="minorHAnsi" w:hAnsiTheme="minorHAnsi" w:cstheme="minorHAnsi"/>
          <w:sz w:val="22"/>
          <w:szCs w:val="22"/>
        </w:rPr>
        <w:t xml:space="preserve"> итогов аукциона, но не ранее чем через 10 рабочих дней со дня размещения протокола об итогах проведения продажи муниципального </w:t>
      </w:r>
      <w:r w:rsidR="002E43BC">
        <w:rPr>
          <w:rFonts w:asciiTheme="minorHAnsi" w:hAnsiTheme="minorHAnsi" w:cstheme="minorHAnsi"/>
          <w:sz w:val="22"/>
          <w:szCs w:val="22"/>
        </w:rPr>
        <w:t xml:space="preserve">имущества на официальном сайте </w:t>
      </w:r>
      <w:r w:rsidRPr="00AE61DA">
        <w:rPr>
          <w:rFonts w:asciiTheme="minorHAnsi" w:hAnsiTheme="minorHAnsi" w:cstheme="minorHAnsi"/>
          <w:sz w:val="22"/>
          <w:szCs w:val="22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 xml:space="preserve">» </w:t>
      </w:r>
      <w:hyperlink r:id="rId5" w:history="1">
        <w:r w:rsidRPr="00BD17D1">
          <w:rPr>
            <w:rStyle w:val="a3"/>
            <w:rFonts w:asciiTheme="minorHAnsi" w:hAnsiTheme="minorHAnsi" w:cstheme="minorHAnsi"/>
            <w:b/>
            <w:color w:val="FF0000"/>
            <w:sz w:val="22"/>
            <w:szCs w:val="22"/>
          </w:rPr>
          <w:t>http://www.dagdizel.ru</w:t>
        </w:r>
      </w:hyperlink>
      <w:r w:rsidRPr="00BD17D1">
        <w:rPr>
          <w:rFonts w:asciiTheme="minorHAnsi" w:hAnsiTheme="minorHAnsi" w:cstheme="minorHAnsi"/>
          <w:b/>
          <w:color w:val="FF0000"/>
          <w:sz w:val="22"/>
          <w:szCs w:val="22"/>
          <w:lang w:bidi="en-US"/>
        </w:rPr>
        <w:t>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Протокол ра</w:t>
      </w:r>
      <w:r w:rsidR="002E43BC">
        <w:rPr>
          <w:rFonts w:asciiTheme="minorHAnsi" w:hAnsiTheme="minorHAnsi" w:cstheme="minorHAnsi"/>
          <w:sz w:val="22"/>
          <w:szCs w:val="22"/>
        </w:rPr>
        <w:t xml:space="preserve">змещается на официальном сайте </w:t>
      </w:r>
      <w:r w:rsidRPr="00AE61DA">
        <w:rPr>
          <w:rFonts w:asciiTheme="minorHAnsi" w:hAnsiTheme="minorHAnsi" w:cstheme="minorHAnsi"/>
          <w:sz w:val="22"/>
          <w:szCs w:val="22"/>
        </w:rPr>
        <w:t>АО «Завод «</w:t>
      </w:r>
      <w:proofErr w:type="spellStart"/>
      <w:r w:rsidRPr="00AE61DA">
        <w:rPr>
          <w:rFonts w:asciiTheme="minorHAnsi" w:hAnsiTheme="minorHAnsi" w:cstheme="minorHAnsi"/>
          <w:sz w:val="22"/>
          <w:szCs w:val="22"/>
        </w:rPr>
        <w:t>Дагдизель</w:t>
      </w:r>
      <w:proofErr w:type="spellEnd"/>
      <w:r w:rsidRPr="00AE61DA">
        <w:rPr>
          <w:rFonts w:asciiTheme="minorHAnsi" w:hAnsiTheme="minorHAnsi" w:cstheme="minorHAnsi"/>
          <w:sz w:val="22"/>
          <w:szCs w:val="22"/>
        </w:rPr>
        <w:t>».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AE61DA">
        <w:rPr>
          <w:rFonts w:asciiTheme="minorHAnsi" w:hAnsiTheme="minorHAnsi" w:cstheme="minorHAnsi"/>
          <w:sz w:val="22"/>
          <w:szCs w:val="22"/>
        </w:rPr>
        <w:t>Протокол составлен в четырех экземплярах: три — Продавцу и один - Покупателю.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>Аукционист _________________________/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Победитель аукциона _________________/ 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Председатель Комиссии: </w:t>
      </w:r>
      <w:r w:rsidRPr="00AE61DA">
        <w:rPr>
          <w:rFonts w:asciiTheme="minorHAnsi" w:hAnsiTheme="minorHAnsi" w:cstheme="minorHAnsi"/>
          <w:b/>
          <w:sz w:val="22"/>
          <w:szCs w:val="22"/>
        </w:rPr>
        <w:tab/>
        <w:t xml:space="preserve">______________/ 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Члены комиссии:             </w:t>
      </w:r>
      <w:r w:rsidRPr="00AE61DA">
        <w:rPr>
          <w:rFonts w:asciiTheme="minorHAnsi" w:hAnsiTheme="minorHAnsi" w:cstheme="minorHAnsi"/>
          <w:b/>
          <w:sz w:val="22"/>
          <w:szCs w:val="22"/>
        </w:rPr>
        <w:tab/>
        <w:t xml:space="preserve">______________/ 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E6745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Pr="00AE61DA">
        <w:rPr>
          <w:rFonts w:asciiTheme="minorHAnsi" w:hAnsiTheme="minorHAnsi" w:cstheme="minorHAnsi"/>
          <w:b/>
          <w:sz w:val="22"/>
          <w:szCs w:val="22"/>
        </w:rPr>
        <w:t xml:space="preserve">______________/ </w:t>
      </w: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E61DA" w:rsidRPr="00AE61DA" w:rsidRDefault="00AE61DA" w:rsidP="00AE61DA">
      <w:pPr>
        <w:pStyle w:val="21"/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E61DA">
        <w:rPr>
          <w:rFonts w:asciiTheme="minorHAnsi" w:hAnsiTheme="minorHAnsi" w:cstheme="minorHAnsi"/>
          <w:b/>
          <w:sz w:val="22"/>
          <w:szCs w:val="22"/>
        </w:rPr>
        <w:t xml:space="preserve">Секретарь аукционной комиссии __________________/ </w:t>
      </w:r>
    </w:p>
    <w:p w:rsidR="008277EF" w:rsidRPr="00AE61DA" w:rsidRDefault="008277EF">
      <w:pPr>
        <w:rPr>
          <w:rFonts w:asciiTheme="minorHAnsi" w:hAnsiTheme="minorHAnsi" w:cstheme="minorHAnsi"/>
          <w:sz w:val="22"/>
          <w:szCs w:val="22"/>
        </w:rPr>
      </w:pPr>
    </w:p>
    <w:sectPr w:rsidR="008277EF" w:rsidRPr="00AE61DA" w:rsidSect="00172D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260E"/>
    <w:multiLevelType w:val="multilevel"/>
    <w:tmpl w:val="997465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1DA"/>
    <w:rsid w:val="00172DDB"/>
    <w:rsid w:val="002139AF"/>
    <w:rsid w:val="002E43BC"/>
    <w:rsid w:val="003B2017"/>
    <w:rsid w:val="006415F4"/>
    <w:rsid w:val="00692CA1"/>
    <w:rsid w:val="007577BC"/>
    <w:rsid w:val="008277EF"/>
    <w:rsid w:val="00876E63"/>
    <w:rsid w:val="00AC7F56"/>
    <w:rsid w:val="00AE61DA"/>
    <w:rsid w:val="00B31122"/>
    <w:rsid w:val="00B421CD"/>
    <w:rsid w:val="00BC0A7A"/>
    <w:rsid w:val="00BD17D1"/>
    <w:rsid w:val="00BE0FE7"/>
    <w:rsid w:val="00C40D34"/>
    <w:rsid w:val="00C54C6A"/>
    <w:rsid w:val="00D42E95"/>
    <w:rsid w:val="00E05BC2"/>
    <w:rsid w:val="00E525BD"/>
    <w:rsid w:val="00E67459"/>
    <w:rsid w:val="00FB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1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1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E61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AE61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AE6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61D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DA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AE61DA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AE61DA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Arial4pt">
    <w:name w:val="Основной текст (2) + Arial;4 pt;Курсив"/>
    <w:basedOn w:val="a0"/>
    <w:rsid w:val="00AE61D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PreformattedText">
    <w:name w:val="Preformatted Text"/>
    <w:basedOn w:val="a"/>
    <w:rsid w:val="00AE61DA"/>
    <w:pPr>
      <w:suppressAutoHyphens/>
    </w:pPr>
    <w:rPr>
      <w:rFonts w:ascii="Liberation Mono" w:eastAsia="AR PL SungtiL GB" w:hAnsi="Liberation Mono" w:cs="Liberation Mono"/>
      <w:color w:val="aut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1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1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E61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AE61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AE6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61D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DA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AE61DA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AE61DA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Arial4pt">
    <w:name w:val="Основной текст (2) + Arial;4 pt;Курсив"/>
    <w:basedOn w:val="a0"/>
    <w:rsid w:val="00AE61D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PreformattedText">
    <w:name w:val="Preformatted Text"/>
    <w:basedOn w:val="a"/>
    <w:rsid w:val="00AE61DA"/>
    <w:pPr>
      <w:suppressAutoHyphens/>
    </w:pPr>
    <w:rPr>
      <w:rFonts w:ascii="Liberation Mono" w:eastAsia="AR PL SungtiL GB" w:hAnsi="Liberation Mono" w:cs="Liberation Mono"/>
      <w:color w:val="aut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diz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2018-01-22T08:03:00Z</dcterms:created>
  <dcterms:modified xsi:type="dcterms:W3CDTF">2018-01-22T08:10:00Z</dcterms:modified>
</cp:coreProperties>
</file>